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33F16" w14:textId="77777777" w:rsidR="001F24E1" w:rsidRPr="00A832D6" w:rsidRDefault="00B71C30">
      <w:pPr>
        <w:pStyle w:val="Heading2PRK"/>
        <w:spacing w:after="120" w:line="276" w:lineRule="auto"/>
        <w:ind w:left="709" w:hanging="709"/>
        <w:contextualSpacing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832D6">
        <w:rPr>
          <w:rFonts w:asciiTheme="minorHAnsi" w:hAnsiTheme="minorHAnsi" w:cstheme="minorHAnsi"/>
          <w:b/>
          <w:sz w:val="20"/>
          <w:szCs w:val="20"/>
          <w:u w:val="single"/>
        </w:rPr>
        <w:t>Vzor -  Záznamy o činnostech zpracování</w:t>
      </w:r>
    </w:p>
    <w:tbl>
      <w:tblPr>
        <w:tblW w:w="918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534"/>
        <w:gridCol w:w="3996"/>
        <w:gridCol w:w="4651"/>
      </w:tblGrid>
      <w:tr w:rsidR="001F24E1" w:rsidRPr="00A832D6" w14:paraId="7B2258B8" w14:textId="77777777">
        <w:trPr>
          <w:tblHeader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 w:themeFill="accent4"/>
            <w:tcMar>
              <w:left w:w="98" w:type="dxa"/>
            </w:tcMar>
            <w:vAlign w:val="center"/>
          </w:tcPr>
          <w:p w14:paraId="1BD8022B" w14:textId="77777777" w:rsidR="001F24E1" w:rsidRPr="00A832D6" w:rsidRDefault="00B71C30">
            <w:pPr>
              <w:pStyle w:val="List1PRK"/>
              <w:spacing w:before="60" w:after="6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b/>
                <w:sz w:val="20"/>
                <w:szCs w:val="20"/>
              </w:rPr>
              <w:t>#</w:t>
            </w:r>
          </w:p>
        </w:tc>
        <w:tc>
          <w:tcPr>
            <w:tcW w:w="3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 w:themeFill="accent4"/>
            <w:tcMar>
              <w:left w:w="98" w:type="dxa"/>
            </w:tcMar>
            <w:vAlign w:val="center"/>
          </w:tcPr>
          <w:p w14:paraId="48D7DEF2" w14:textId="77777777" w:rsidR="001F24E1" w:rsidRPr="00A832D6" w:rsidRDefault="00B71C30">
            <w:pPr>
              <w:pStyle w:val="List1PRK"/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b/>
                <w:sz w:val="20"/>
                <w:szCs w:val="20"/>
              </w:rPr>
              <w:t>Kategorie a charakteristiky zpracování osobních údajů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 w:themeFill="accent4"/>
            <w:tcMar>
              <w:left w:w="98" w:type="dxa"/>
            </w:tcMar>
            <w:vAlign w:val="center"/>
          </w:tcPr>
          <w:p w14:paraId="1C90D404" w14:textId="77777777" w:rsidR="001F24E1" w:rsidRPr="00A832D6" w:rsidRDefault="00B71C30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b/>
                <w:sz w:val="20"/>
                <w:szCs w:val="20"/>
              </w:rPr>
              <w:t>Komentáře pro vyplnění</w:t>
            </w:r>
          </w:p>
        </w:tc>
      </w:tr>
      <w:tr w:rsidR="001F24E1" w:rsidRPr="00A832D6" w14:paraId="37FF2EFC" w14:textId="77777777">
        <w:trPr>
          <w:trHeight w:val="1480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left w:w="98" w:type="dxa"/>
            </w:tcMar>
          </w:tcPr>
          <w:p w14:paraId="6FB27EAE" w14:textId="77777777" w:rsidR="001F24E1" w:rsidRPr="00A832D6" w:rsidRDefault="001F24E1">
            <w:pPr>
              <w:pStyle w:val="List1PRK"/>
              <w:numPr>
                <w:ilvl w:val="0"/>
                <w:numId w:val="1"/>
              </w:numPr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DB2D285" w14:textId="77777777" w:rsidR="001F24E1" w:rsidRPr="00A832D6" w:rsidRDefault="00B71C30">
            <w:pPr>
              <w:pStyle w:val="List1PRK"/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Jméno a kontaktní údaje správce a případného společného správce, zástupce správce a pověřence pro ochranu osobních údajů [článek 30 odst. 1 písm. a) GDPR]: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0431527" w14:textId="77777777" w:rsidR="00EB6679" w:rsidRPr="00A832D6" w:rsidRDefault="0005758F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Jméno a kontaktní údaje správc</w:t>
            </w:r>
            <w:r w:rsidR="00EB6679" w:rsidRPr="00A832D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88F5507" w14:textId="77777777" w:rsidR="001F24E1" w:rsidRPr="00A832D6" w:rsidRDefault="00B71C30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 xml:space="preserve">IEM </w:t>
            </w:r>
            <w:proofErr w:type="spellStart"/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Allergy</w:t>
            </w:r>
            <w:proofErr w:type="spellEnd"/>
            <w:r w:rsidRPr="00A832D6">
              <w:rPr>
                <w:rFonts w:asciiTheme="minorHAnsi" w:hAnsiTheme="minorHAnsi" w:cstheme="minorHAnsi"/>
                <w:sz w:val="20"/>
                <w:szCs w:val="20"/>
              </w:rPr>
              <w:t xml:space="preserve"> s.r.o.</w:t>
            </w:r>
          </w:p>
          <w:p w14:paraId="5DBDE1E8" w14:textId="77777777" w:rsidR="001F24E1" w:rsidRPr="00A832D6" w:rsidRDefault="00B71C30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Padovská 696/3</w:t>
            </w:r>
          </w:p>
          <w:p w14:paraId="58905E7E" w14:textId="77777777" w:rsidR="001F24E1" w:rsidRPr="00A832D6" w:rsidRDefault="00B71C30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109 00 Praha 10</w:t>
            </w:r>
          </w:p>
          <w:p w14:paraId="3585E01D" w14:textId="77777777" w:rsidR="001F24E1" w:rsidRPr="00A832D6" w:rsidRDefault="00B71C30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 xml:space="preserve">Jiří </w:t>
            </w:r>
            <w:proofErr w:type="spellStart"/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Munk</w:t>
            </w:r>
            <w:proofErr w:type="spellEnd"/>
          </w:p>
          <w:p w14:paraId="6BF3984B" w14:textId="608960EB" w:rsidR="00EB6679" w:rsidRPr="00A832D6" w:rsidRDefault="00EB6679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Tel.: +420 602 134 1</w:t>
            </w:r>
            <w:r w:rsidR="00515EED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  <w:p w14:paraId="7B265454" w14:textId="77777777" w:rsidR="00EB6679" w:rsidRPr="00A832D6" w:rsidRDefault="00EB6679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e-mail: iemallergy@gma</w:t>
            </w:r>
            <w:r w:rsidR="00D44D8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l.com</w:t>
            </w:r>
          </w:p>
          <w:p w14:paraId="087E07B1" w14:textId="77777777" w:rsidR="00F52D25" w:rsidRPr="00A832D6" w:rsidRDefault="00F52D25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www.pkumaestro.cz</w:t>
            </w:r>
          </w:p>
          <w:p w14:paraId="65F9B770" w14:textId="77777777" w:rsidR="001F24E1" w:rsidRPr="00A832D6" w:rsidRDefault="001F24E1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4E1" w:rsidRPr="00A832D6" w14:paraId="2FE26539" w14:textId="77777777">
        <w:trPr>
          <w:trHeight w:val="2678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left w:w="98" w:type="dxa"/>
            </w:tcMar>
          </w:tcPr>
          <w:p w14:paraId="53BA5795" w14:textId="77777777" w:rsidR="001F24E1" w:rsidRPr="00A832D6" w:rsidRDefault="001F24E1">
            <w:pPr>
              <w:pStyle w:val="List1PRK"/>
              <w:numPr>
                <w:ilvl w:val="0"/>
                <w:numId w:val="1"/>
              </w:numPr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EBEC765" w14:textId="77777777" w:rsidR="001F24E1" w:rsidRPr="00A832D6" w:rsidRDefault="00B71C30">
            <w:pPr>
              <w:pStyle w:val="List1PRK"/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Identifikace příslušných zpracování osobních údajů [článek 30 odst. 1 písm. b) GDPR]:</w:t>
            </w:r>
          </w:p>
          <w:p w14:paraId="67F4467B" w14:textId="77777777" w:rsidR="001F24E1" w:rsidRPr="00A832D6" w:rsidRDefault="001F24E1">
            <w:pPr>
              <w:pStyle w:val="Bodytext2PRK"/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140BFE4" w14:textId="77777777" w:rsidR="001F24E1" w:rsidRPr="00A832D6" w:rsidRDefault="00B71C30">
            <w:pPr>
              <w:pStyle w:val="Heading5PRK"/>
              <w:numPr>
                <w:ilvl w:val="4"/>
                <w:numId w:val="2"/>
              </w:numPr>
              <w:tabs>
                <w:tab w:val="left" w:pos="596"/>
              </w:tabs>
              <w:spacing w:after="120" w:line="276" w:lineRule="auto"/>
              <w:ind w:left="596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 xml:space="preserve">zákaznická (klientská) agenda; </w:t>
            </w:r>
          </w:p>
          <w:p w14:paraId="4C0E542F" w14:textId="77777777" w:rsidR="001F24E1" w:rsidRPr="00A832D6" w:rsidRDefault="00B71C30">
            <w:pPr>
              <w:pStyle w:val="Heading5PRK"/>
              <w:numPr>
                <w:ilvl w:val="4"/>
                <w:numId w:val="2"/>
              </w:numPr>
              <w:tabs>
                <w:tab w:val="left" w:pos="596"/>
              </w:tabs>
              <w:spacing w:after="120" w:line="276" w:lineRule="auto"/>
              <w:ind w:left="596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 xml:space="preserve">obchod a marketing, komunikace online; </w:t>
            </w:r>
          </w:p>
          <w:p w14:paraId="5CC07E6B" w14:textId="77777777" w:rsidR="00F52D25" w:rsidRPr="00A832D6" w:rsidRDefault="00F52D25">
            <w:pPr>
              <w:pStyle w:val="Heading5PRK"/>
              <w:numPr>
                <w:ilvl w:val="4"/>
                <w:numId w:val="2"/>
              </w:numPr>
              <w:tabs>
                <w:tab w:val="left" w:pos="596"/>
              </w:tabs>
              <w:spacing w:after="120" w:line="276" w:lineRule="auto"/>
              <w:ind w:left="596" w:hanging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zaměstnanecká agenda</w:t>
            </w:r>
          </w:p>
          <w:p w14:paraId="5FBEA590" w14:textId="77777777" w:rsidR="001F24E1" w:rsidRPr="00A832D6" w:rsidRDefault="001F24E1">
            <w:pPr>
              <w:pStyle w:val="Heading5PRK"/>
              <w:spacing w:after="120" w:line="276" w:lineRule="auto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4E1" w:rsidRPr="00A832D6" w14:paraId="2ECE20BD" w14:textId="77777777">
        <w:trPr>
          <w:trHeight w:val="1837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left w:w="98" w:type="dxa"/>
            </w:tcMar>
          </w:tcPr>
          <w:p w14:paraId="1B52025E" w14:textId="77777777" w:rsidR="001F24E1" w:rsidRPr="00A832D6" w:rsidRDefault="001F24E1">
            <w:pPr>
              <w:pStyle w:val="List1PRK"/>
              <w:numPr>
                <w:ilvl w:val="0"/>
                <w:numId w:val="3"/>
              </w:numPr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4318EA4" w14:textId="77777777" w:rsidR="001F24E1" w:rsidRPr="00A832D6" w:rsidRDefault="00B71C30">
            <w:pPr>
              <w:pStyle w:val="List1PRK"/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Proč (za jakým účelem) a na základě jakého právního titulu se osobní údaje v rámci zpracovávání zpracovávají [článek 30 odst. 1 písm. b) GDPR]?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C39EFC9" w14:textId="77777777" w:rsidR="001F24E1" w:rsidRPr="00A832D6" w:rsidRDefault="00EB6679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b/>
                <w:sz w:val="20"/>
                <w:szCs w:val="20"/>
              </w:rPr>
              <w:t>Klienti:</w:t>
            </w: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71C30" w:rsidRPr="00A832D6">
              <w:rPr>
                <w:rFonts w:asciiTheme="minorHAnsi" w:hAnsiTheme="minorHAnsi" w:cstheme="minorHAnsi"/>
                <w:sz w:val="20"/>
                <w:szCs w:val="20"/>
              </w:rPr>
              <w:t xml:space="preserve">Zákaznický program – dobrovolně poskytnuté osobní údaje – online a </w:t>
            </w:r>
            <w:proofErr w:type="spellStart"/>
            <w:r w:rsidR="00B71C30" w:rsidRPr="00A832D6">
              <w:rPr>
                <w:rFonts w:asciiTheme="minorHAnsi" w:hAnsiTheme="minorHAnsi" w:cstheme="minorHAnsi"/>
                <w:sz w:val="20"/>
                <w:szCs w:val="20"/>
              </w:rPr>
              <w:t>offline</w:t>
            </w:r>
            <w:proofErr w:type="spellEnd"/>
            <w:r w:rsidR="00B71C30" w:rsidRPr="00A832D6">
              <w:rPr>
                <w:rFonts w:asciiTheme="minorHAnsi" w:hAnsiTheme="minorHAnsi" w:cstheme="minorHAnsi"/>
                <w:sz w:val="20"/>
                <w:szCs w:val="20"/>
              </w:rPr>
              <w:t xml:space="preserve"> komunikace s pacienty (vzorky, dárky)</w:t>
            </w:r>
          </w:p>
          <w:p w14:paraId="05B0D36E" w14:textId="77777777" w:rsidR="00EB6679" w:rsidRPr="00A832D6" w:rsidRDefault="00EB6679" w:rsidP="00EB6679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b/>
                <w:sz w:val="20"/>
                <w:szCs w:val="20"/>
              </w:rPr>
              <w:t>Třetí osoby</w:t>
            </w: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: oprávněný zájem správce – plnění smlouvy</w:t>
            </w:r>
          </w:p>
          <w:p w14:paraId="6BABDB88" w14:textId="77777777" w:rsidR="00EB6679" w:rsidRPr="00A832D6" w:rsidRDefault="00EB6679" w:rsidP="00EB6679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s klientem; plnění právních povinností vyplývajících</w:t>
            </w:r>
          </w:p>
          <w:p w14:paraId="3B11CF91" w14:textId="77777777" w:rsidR="00EB6679" w:rsidRPr="00A832D6" w:rsidRDefault="00EB6679" w:rsidP="00EB6679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z předpisů upravujících výkon advokacie</w:t>
            </w:r>
          </w:p>
          <w:p w14:paraId="3554BB87" w14:textId="77777777" w:rsidR="00EB6679" w:rsidRPr="00A832D6" w:rsidRDefault="00EB6679" w:rsidP="00EB6679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b/>
                <w:sz w:val="20"/>
                <w:szCs w:val="20"/>
              </w:rPr>
              <w:t>Zaměstnanci:</w:t>
            </w: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 xml:space="preserve"> pracovní smlouva, DPP, DPČ – plnění</w:t>
            </w:r>
          </w:p>
          <w:p w14:paraId="0EAAF952" w14:textId="77777777" w:rsidR="00EB6679" w:rsidRPr="00A832D6" w:rsidRDefault="00EB6679" w:rsidP="00EB6679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povinností vyplývajících ze smluv se zaměstnanci a ze</w:t>
            </w:r>
          </w:p>
          <w:p w14:paraId="502B7902" w14:textId="77777777" w:rsidR="00EB6679" w:rsidRPr="00A832D6" w:rsidRDefault="00EB6679" w:rsidP="00EB6679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zákoníku práce a zákona o zaměstnanosti</w:t>
            </w:r>
          </w:p>
        </w:tc>
      </w:tr>
      <w:tr w:rsidR="001F24E1" w:rsidRPr="00A832D6" w14:paraId="7A5F62AA" w14:textId="77777777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left w:w="98" w:type="dxa"/>
            </w:tcMar>
          </w:tcPr>
          <w:p w14:paraId="34CAB26D" w14:textId="77777777" w:rsidR="001F24E1" w:rsidRPr="00A832D6" w:rsidRDefault="001F24E1">
            <w:pPr>
              <w:pStyle w:val="List1PRK"/>
              <w:numPr>
                <w:ilvl w:val="0"/>
                <w:numId w:val="1"/>
              </w:numPr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F2BC92D" w14:textId="77777777" w:rsidR="001F24E1" w:rsidRPr="00A832D6" w:rsidRDefault="00B71C30">
            <w:pPr>
              <w:pStyle w:val="List1PRK"/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Jaké osobní údaje jsou zpracovávány v rámci zpracování [článek 30 odst. 1 písm. c) GDPR]?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DD1AB6D" w14:textId="77777777" w:rsidR="001F24E1" w:rsidRPr="00A832D6" w:rsidRDefault="00EB6679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832D6">
              <w:rPr>
                <w:rFonts w:asciiTheme="minorHAnsi" w:hAnsiTheme="minorHAnsi" w:cstheme="minorHAnsi"/>
                <w:b/>
                <w:sz w:val="20"/>
                <w:szCs w:val="20"/>
              </w:rPr>
              <w:t>Klienti:</w:t>
            </w: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A648B" w:rsidRPr="00A832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71C30" w:rsidRPr="00A832D6">
              <w:rPr>
                <w:rFonts w:asciiTheme="minorHAnsi" w:hAnsiTheme="minorHAnsi" w:cstheme="minorHAnsi"/>
                <w:sz w:val="20"/>
                <w:szCs w:val="20"/>
              </w:rPr>
              <w:t>Viz</w:t>
            </w:r>
            <w:proofErr w:type="gramEnd"/>
            <w:r w:rsidR="009A648B" w:rsidRPr="00A832D6">
              <w:rPr>
                <w:rFonts w:asciiTheme="minorHAnsi" w:hAnsiTheme="minorHAnsi" w:cstheme="minorHAnsi"/>
                <w:sz w:val="20"/>
                <w:szCs w:val="20"/>
              </w:rPr>
              <w:t xml:space="preserve"> údaje uvedené v registračním formuláři + link</w:t>
            </w:r>
            <w:r w:rsidR="00B71C30" w:rsidRPr="00A832D6">
              <w:rPr>
                <w:rFonts w:asciiTheme="minorHAnsi" w:hAnsiTheme="minorHAnsi" w:cstheme="minorHAnsi"/>
                <w:sz w:val="20"/>
                <w:szCs w:val="20"/>
              </w:rPr>
              <w:t xml:space="preserve"> registrační formulář (zákazník/zástupce)</w:t>
            </w:r>
          </w:p>
          <w:p w14:paraId="5FAA3389" w14:textId="77777777" w:rsidR="001F24E1" w:rsidRPr="00A832D6" w:rsidRDefault="00B71C30" w:rsidP="00EB6679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Jméno zástupce osoby s</w:t>
            </w:r>
            <w:r w:rsidR="00EB6679" w:rsidRPr="00A832D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PKU</w:t>
            </w:r>
            <w:r w:rsidR="00EB6679" w:rsidRPr="00A832D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Příjmení zástupce osoby s</w:t>
            </w:r>
            <w:r w:rsidR="00EB6679" w:rsidRPr="00A832D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PKU</w:t>
            </w:r>
            <w:r w:rsidR="00EB6679" w:rsidRPr="00A832D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Jméno osoby s</w:t>
            </w:r>
            <w:r w:rsidR="00EB6679" w:rsidRPr="00A832D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PKU</w:t>
            </w:r>
            <w:r w:rsidR="00EB6679" w:rsidRPr="00A832D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Příjmení osoby s</w:t>
            </w:r>
            <w:r w:rsidR="00EB6679" w:rsidRPr="00A832D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PKU</w:t>
            </w:r>
            <w:r w:rsidR="00EB6679" w:rsidRPr="00A832D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Datum narození osoby s PKU (pro dárek k narozeninám)</w:t>
            </w:r>
            <w:r w:rsidR="00EB6679" w:rsidRPr="00A832D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Adresa (pro zasílání dárků)</w:t>
            </w:r>
            <w:r w:rsidR="00EB6679" w:rsidRPr="00A832D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Ulice a ČP</w:t>
            </w:r>
            <w:r w:rsidR="00EB6679" w:rsidRPr="00A832D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Město</w:t>
            </w:r>
            <w:r w:rsidR="00EB6679" w:rsidRPr="00A832D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PSČ</w:t>
            </w:r>
            <w:r w:rsidR="00EB6679" w:rsidRPr="00A832D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Stát</w:t>
            </w:r>
            <w:r w:rsidR="00EB6679" w:rsidRPr="00A832D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  <w:r w:rsidR="00EB6679" w:rsidRPr="00A832D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E-mail (pro nové PKU recepty a slevy)</w:t>
            </w:r>
            <w:r w:rsidR="00EB6679" w:rsidRPr="00A832D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 xml:space="preserve">Který z našich produktů používá osoba s </w:t>
            </w:r>
            <w:proofErr w:type="gramStart"/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PKU?</w:t>
            </w:r>
            <w:r w:rsidR="00EB6679" w:rsidRPr="00A832D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proofErr w:type="gramEnd"/>
            <w:r w:rsidR="00EB6679" w:rsidRPr="00A832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Člen věrnostního programu PKU Maestro</w:t>
            </w:r>
            <w:r w:rsidR="00EB6679" w:rsidRPr="00A832D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Metabolické centrum</w:t>
            </w:r>
            <w:r w:rsidR="00EB6679" w:rsidRPr="00A832D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Ošetřující lékař</w:t>
            </w:r>
          </w:p>
          <w:p w14:paraId="1F87FECA" w14:textId="77777777" w:rsidR="00EB6679" w:rsidRPr="00A832D6" w:rsidRDefault="00EB6679" w:rsidP="00EB6679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Třetí osoby</w:t>
            </w: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: jméno a příjmení, adresa do práce, telefon, e-mail</w:t>
            </w:r>
          </w:p>
          <w:p w14:paraId="3F465410" w14:textId="77777777" w:rsidR="00EB6679" w:rsidRPr="00A832D6" w:rsidRDefault="00EB6679" w:rsidP="00EB6679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b/>
                <w:sz w:val="20"/>
                <w:szCs w:val="20"/>
              </w:rPr>
              <w:t>Zaměstnanci:</w:t>
            </w: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 xml:space="preserve"> jméno, adresa, datum narození, bankovní</w:t>
            </w:r>
          </w:p>
          <w:p w14:paraId="0813CB00" w14:textId="77777777" w:rsidR="00EB6679" w:rsidRPr="00A832D6" w:rsidRDefault="00EB6679" w:rsidP="00EB6679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účet, pracovní doba, rodinný stav, vzdělání, fotografie</w:t>
            </w:r>
          </w:p>
        </w:tc>
      </w:tr>
      <w:tr w:rsidR="001F24E1" w:rsidRPr="00A832D6" w14:paraId="7210CCEF" w14:textId="77777777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left w:w="98" w:type="dxa"/>
            </w:tcMar>
          </w:tcPr>
          <w:p w14:paraId="3858FF48" w14:textId="77777777" w:rsidR="001F24E1" w:rsidRPr="00A832D6" w:rsidRDefault="001F24E1">
            <w:pPr>
              <w:pStyle w:val="List1PRK"/>
              <w:numPr>
                <w:ilvl w:val="0"/>
                <w:numId w:val="1"/>
              </w:numPr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94639CF" w14:textId="77777777" w:rsidR="001F24E1" w:rsidRPr="00A832D6" w:rsidRDefault="00B71C30">
            <w:pPr>
              <w:pStyle w:val="List1PRK"/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Z jakých zdrojů jsou osobní údaje získány [článek 30 odst. 1 písm. c) GDPR]?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6248D12" w14:textId="77777777" w:rsidR="001F24E1" w:rsidRPr="00A832D6" w:rsidRDefault="00B71C30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Zákazníci - Pacienti</w:t>
            </w:r>
            <w:proofErr w:type="gramEnd"/>
            <w:r w:rsidRPr="00A832D6">
              <w:rPr>
                <w:rFonts w:asciiTheme="minorHAnsi" w:hAnsiTheme="minorHAnsi" w:cstheme="minorHAnsi"/>
                <w:sz w:val="20"/>
                <w:szCs w:val="20"/>
              </w:rPr>
              <w:t xml:space="preserve"> PKU, jejich zástupci</w:t>
            </w:r>
          </w:p>
          <w:p w14:paraId="6344C155" w14:textId="77777777" w:rsidR="001F24E1" w:rsidRPr="00A832D6" w:rsidRDefault="00B71C30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Lékárnice</w:t>
            </w:r>
          </w:p>
          <w:p w14:paraId="5FB9B2E4" w14:textId="77777777" w:rsidR="001F24E1" w:rsidRPr="00A832D6" w:rsidRDefault="009A648B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Ošetřující lékaři</w:t>
            </w:r>
          </w:p>
        </w:tc>
      </w:tr>
      <w:tr w:rsidR="001F24E1" w:rsidRPr="00A832D6" w14:paraId="193EB12F" w14:textId="77777777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left w:w="98" w:type="dxa"/>
            </w:tcMar>
          </w:tcPr>
          <w:p w14:paraId="0992F38D" w14:textId="77777777" w:rsidR="001F24E1" w:rsidRPr="00A832D6" w:rsidRDefault="001F24E1">
            <w:pPr>
              <w:pStyle w:val="List1PRK"/>
              <w:numPr>
                <w:ilvl w:val="0"/>
                <w:numId w:val="1"/>
              </w:numPr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5960C1D" w14:textId="77777777" w:rsidR="001F24E1" w:rsidRPr="00A832D6" w:rsidRDefault="00B71C30">
            <w:pPr>
              <w:pStyle w:val="List1PRK"/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Kategorie příjemců, kterým byly nebo budou osobní údaje zpřístupněny, včetně příjemců ve třetích zemích nebo mezinárodních organizacích: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85B8E99" w14:textId="77777777" w:rsidR="001F24E1" w:rsidRPr="00A832D6" w:rsidRDefault="00B71C30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Viz seznam zpracovatelů</w:t>
            </w:r>
          </w:p>
          <w:p w14:paraId="7B7A6A28" w14:textId="77777777" w:rsidR="0016080A" w:rsidRPr="00A832D6" w:rsidRDefault="0016080A" w:rsidP="0016080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- Účetní (samostatná)</w:t>
            </w:r>
          </w:p>
          <w:p w14:paraId="224773EC" w14:textId="77777777" w:rsidR="0016080A" w:rsidRPr="00A832D6" w:rsidRDefault="0016080A" w:rsidP="0016080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- IT firma udržující náš systém</w:t>
            </w:r>
          </w:p>
          <w:p w14:paraId="2A36F416" w14:textId="77777777" w:rsidR="0016080A" w:rsidRPr="00A832D6" w:rsidRDefault="0016080A" w:rsidP="0016080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4E1" w:rsidRPr="00A832D6" w14:paraId="18370032" w14:textId="77777777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left w:w="98" w:type="dxa"/>
            </w:tcMar>
          </w:tcPr>
          <w:p w14:paraId="15200C9A" w14:textId="77777777" w:rsidR="001F24E1" w:rsidRPr="00A832D6" w:rsidRDefault="001F24E1">
            <w:pPr>
              <w:pStyle w:val="List1PRK"/>
              <w:numPr>
                <w:ilvl w:val="0"/>
                <w:numId w:val="1"/>
              </w:numPr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9903016" w14:textId="77777777" w:rsidR="001F24E1" w:rsidRPr="00A832D6" w:rsidRDefault="00B71C30">
            <w:pPr>
              <w:pStyle w:val="List1PRK"/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 xml:space="preserve">V jakém termínu a jak se osobní údaje likvidují [článek 30 odst. 1 písm. f) GDPR]? 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B91820C" w14:textId="77777777" w:rsidR="001F24E1" w:rsidRPr="00A832D6" w:rsidRDefault="00B71C30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Viz bod 2 Ochrana osobních údajů</w:t>
            </w:r>
          </w:p>
        </w:tc>
      </w:tr>
      <w:tr w:rsidR="001F24E1" w:rsidRPr="00A832D6" w14:paraId="7615B84C" w14:textId="77777777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left w:w="98" w:type="dxa"/>
            </w:tcMar>
          </w:tcPr>
          <w:p w14:paraId="110F3F21" w14:textId="77777777" w:rsidR="001F24E1" w:rsidRPr="00A832D6" w:rsidRDefault="001F24E1">
            <w:pPr>
              <w:pStyle w:val="List1PRK"/>
              <w:numPr>
                <w:ilvl w:val="0"/>
                <w:numId w:val="1"/>
              </w:numPr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0F59AF9" w14:textId="77777777" w:rsidR="001F24E1" w:rsidRPr="00A832D6" w:rsidRDefault="00B71C30">
            <w:pPr>
              <w:pStyle w:val="List1PRK"/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Jakým způsobem se osobní údaje aktualizují [článek 30 odst. 1 písm. g) GDPR]?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9470EF6" w14:textId="77777777" w:rsidR="001F24E1" w:rsidRPr="00A832D6" w:rsidRDefault="0016080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 xml:space="preserve">Informacemi od subjektů </w:t>
            </w:r>
            <w:proofErr w:type="gramStart"/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údajů - o</w:t>
            </w:r>
            <w:r w:rsidR="00B71C30" w:rsidRPr="00A832D6">
              <w:rPr>
                <w:rFonts w:asciiTheme="minorHAnsi" w:hAnsiTheme="minorHAnsi" w:cstheme="minorHAnsi"/>
                <w:sz w:val="20"/>
                <w:szCs w:val="20"/>
              </w:rPr>
              <w:t>nline</w:t>
            </w:r>
            <w:proofErr w:type="gramEnd"/>
            <w:r w:rsidR="00B71C30" w:rsidRPr="00A832D6">
              <w:rPr>
                <w:rFonts w:asciiTheme="minorHAnsi" w:hAnsiTheme="minorHAnsi" w:cstheme="minorHAnsi"/>
                <w:sz w:val="20"/>
                <w:szCs w:val="20"/>
              </w:rPr>
              <w:t xml:space="preserve"> v rámci registračního účtu, provádí přímo zákazník</w:t>
            </w:r>
          </w:p>
        </w:tc>
      </w:tr>
      <w:tr w:rsidR="001F24E1" w:rsidRPr="00A832D6" w14:paraId="4728D951" w14:textId="77777777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left w:w="98" w:type="dxa"/>
            </w:tcMar>
          </w:tcPr>
          <w:p w14:paraId="3A4C4002" w14:textId="77777777" w:rsidR="001F24E1" w:rsidRPr="00A832D6" w:rsidRDefault="001F24E1">
            <w:pPr>
              <w:pStyle w:val="List1PRK"/>
              <w:numPr>
                <w:ilvl w:val="0"/>
                <w:numId w:val="1"/>
              </w:numPr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A406512" w14:textId="77777777" w:rsidR="001F24E1" w:rsidRPr="00A832D6" w:rsidRDefault="00B71C30">
            <w:pPr>
              <w:pStyle w:val="List1PRK"/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 xml:space="preserve">Které listinné a elektronické evidence (archivy, IT systémy, datová úložiště) provádějí zpracování [článek 30 odst. 1 písm. g) GDPR]? 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3721CEF" w14:textId="77777777" w:rsidR="0016080A" w:rsidRPr="00A832D6" w:rsidRDefault="0016080A" w:rsidP="0016080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Pro vedení klientské agendy používáme systém</w:t>
            </w:r>
          </w:p>
          <w:p w14:paraId="3BCCDBE9" w14:textId="77777777" w:rsidR="0016080A" w:rsidRPr="00A832D6" w:rsidRDefault="0016080A" w:rsidP="0016080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 xml:space="preserve">s názvem </w:t>
            </w:r>
            <w:proofErr w:type="spellStart"/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Anabix</w:t>
            </w:r>
            <w:proofErr w:type="spellEnd"/>
            <w:r w:rsidRPr="00A832D6">
              <w:rPr>
                <w:rFonts w:asciiTheme="minorHAnsi" w:hAnsiTheme="minorHAnsi" w:cstheme="minorHAnsi"/>
                <w:sz w:val="20"/>
                <w:szCs w:val="20"/>
              </w:rPr>
              <w:t xml:space="preserve"> – CRM systém.</w:t>
            </w:r>
          </w:p>
          <w:p w14:paraId="3D1D4061" w14:textId="77777777" w:rsidR="0016080A" w:rsidRPr="00A832D6" w:rsidRDefault="0016080A" w:rsidP="0016080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Přístup do tohoto systému je chráněn heslem unikátním</w:t>
            </w:r>
          </w:p>
          <w:p w14:paraId="263B8EB3" w14:textId="77777777" w:rsidR="0016080A" w:rsidRPr="00A832D6" w:rsidRDefault="0016080A" w:rsidP="0016080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 xml:space="preserve">pro každého uživatele. </w:t>
            </w:r>
          </w:p>
          <w:p w14:paraId="55DE2B1D" w14:textId="77777777" w:rsidR="001F24E1" w:rsidRPr="00A832D6" w:rsidRDefault="00B71C30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Drupal</w:t>
            </w:r>
            <w:proofErr w:type="spellEnd"/>
            <w:r w:rsidRPr="00A832D6">
              <w:rPr>
                <w:rFonts w:asciiTheme="minorHAnsi" w:hAnsiTheme="minorHAnsi" w:cstheme="minorHAnsi"/>
                <w:sz w:val="20"/>
                <w:szCs w:val="20"/>
              </w:rPr>
              <w:t xml:space="preserve"> 8</w:t>
            </w:r>
          </w:p>
        </w:tc>
      </w:tr>
      <w:tr w:rsidR="001F24E1" w:rsidRPr="00A832D6" w14:paraId="3F7E0B30" w14:textId="77777777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left w:w="98" w:type="dxa"/>
            </w:tcMar>
          </w:tcPr>
          <w:p w14:paraId="0525D3D8" w14:textId="77777777" w:rsidR="001F24E1" w:rsidRPr="00A832D6" w:rsidRDefault="001F24E1">
            <w:pPr>
              <w:pStyle w:val="List1PRK"/>
              <w:numPr>
                <w:ilvl w:val="0"/>
                <w:numId w:val="1"/>
              </w:numPr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73CA9A9" w14:textId="77777777" w:rsidR="001F24E1" w:rsidRPr="00A832D6" w:rsidRDefault="00B71C30">
            <w:pPr>
              <w:pStyle w:val="List1PRK"/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Je prostředí pravidelně bezpečnostně testováno (zejm. IT systémy)? Interně nebo externími konzultanty? [článek 30 odst. 1 písm. g) GDPR].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D4587F9" w14:textId="77777777" w:rsidR="001F24E1" w:rsidRPr="00A832D6" w:rsidRDefault="00B71C30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highlight w:val="blue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 xml:space="preserve">Pravidelně se provádí funkcionální testování, o bezpečnost systému </w:t>
            </w:r>
            <w:proofErr w:type="spellStart"/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Drupal</w:t>
            </w:r>
            <w:proofErr w:type="spellEnd"/>
            <w:r w:rsidRPr="00A832D6">
              <w:rPr>
                <w:rFonts w:asciiTheme="minorHAnsi" w:hAnsiTheme="minorHAnsi" w:cstheme="minorHAnsi"/>
                <w:sz w:val="20"/>
                <w:szCs w:val="20"/>
              </w:rPr>
              <w:t xml:space="preserve"> se stará jeho bezpečnostní tým, který </w:t>
            </w:r>
            <w:proofErr w:type="spellStart"/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pravidlně</w:t>
            </w:r>
            <w:proofErr w:type="spellEnd"/>
            <w:r w:rsidRPr="00A832D6">
              <w:rPr>
                <w:rFonts w:asciiTheme="minorHAnsi" w:hAnsiTheme="minorHAnsi" w:cstheme="minorHAnsi"/>
                <w:sz w:val="20"/>
                <w:szCs w:val="20"/>
              </w:rPr>
              <w:t xml:space="preserve"> vydává aktualizace.</w:t>
            </w:r>
          </w:p>
        </w:tc>
      </w:tr>
      <w:tr w:rsidR="001F24E1" w:rsidRPr="00A832D6" w14:paraId="2036985F" w14:textId="77777777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left w:w="98" w:type="dxa"/>
            </w:tcMar>
          </w:tcPr>
          <w:p w14:paraId="617FFEF6" w14:textId="77777777" w:rsidR="001F24E1" w:rsidRPr="00A832D6" w:rsidRDefault="001F24E1">
            <w:pPr>
              <w:pStyle w:val="List1PRK"/>
              <w:numPr>
                <w:ilvl w:val="0"/>
                <w:numId w:val="1"/>
              </w:numPr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6650AFF" w14:textId="77777777" w:rsidR="001F24E1" w:rsidRPr="00A832D6" w:rsidRDefault="00B71C30">
            <w:pPr>
              <w:pStyle w:val="List1PRK"/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Jak je zajištěna bezpečnost předání dat při klientské komunikaci [článek 30 odst. 1 písm. g) GDPR]?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D639421" w14:textId="77777777" w:rsidR="001F24E1" w:rsidRPr="00A832D6" w:rsidRDefault="00B71C30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highlight w:val="blue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 xml:space="preserve">Web, kde se může klient registrovat, je dostupný pouze přes HTTPS. Dále se prostřednictvím API systému </w:t>
            </w:r>
            <w:proofErr w:type="spellStart"/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Anabix</w:t>
            </w:r>
            <w:proofErr w:type="spellEnd"/>
            <w:r w:rsidRPr="00A832D6">
              <w:rPr>
                <w:rFonts w:asciiTheme="minorHAnsi" w:hAnsiTheme="minorHAnsi" w:cstheme="minorHAnsi"/>
                <w:sz w:val="20"/>
                <w:szCs w:val="20"/>
              </w:rPr>
              <w:t xml:space="preserve"> (je nutné se autorizovat) data synchronizují.</w:t>
            </w:r>
          </w:p>
        </w:tc>
      </w:tr>
      <w:tr w:rsidR="001F24E1" w:rsidRPr="00A832D6" w14:paraId="2B9EF707" w14:textId="77777777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left w:w="98" w:type="dxa"/>
            </w:tcMar>
          </w:tcPr>
          <w:p w14:paraId="69803B04" w14:textId="77777777" w:rsidR="001F24E1" w:rsidRPr="00A832D6" w:rsidRDefault="001F24E1">
            <w:pPr>
              <w:pStyle w:val="List1PRK"/>
              <w:numPr>
                <w:ilvl w:val="0"/>
                <w:numId w:val="1"/>
              </w:numPr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76505BB" w14:textId="77777777" w:rsidR="001F24E1" w:rsidRPr="00A832D6" w:rsidRDefault="00B71C30">
            <w:pPr>
              <w:pStyle w:val="List1PRK"/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Jak je zajištěna bezpečnost sdílení dat s externími subjekty? Mají všichni externí dodavatelé, zpracovávající osobní údaje, uzavřené smlouvy o zpracování osobních údajů, poskytující odpovídající záruky ochrany [článek 30 odst. 1 písm. g) ve spojení s článkem 28 GDPR]?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999CBBE" w14:textId="77777777" w:rsidR="0016080A" w:rsidRPr="00A832D6" w:rsidRDefault="0016080A" w:rsidP="0016080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Ano. Smlouvy o zpracování osobních údajů máme</w:t>
            </w:r>
          </w:p>
          <w:p w14:paraId="1C2A3F1F" w14:textId="77777777" w:rsidR="0016080A" w:rsidRPr="00A832D6" w:rsidRDefault="0016080A" w:rsidP="0016080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uzavřeny s následujícími dodavateli:</w:t>
            </w:r>
            <w:r w:rsidRPr="00A832D6">
              <w:rPr>
                <w:rFonts w:asciiTheme="minorHAnsi" w:hAnsiTheme="minorHAnsi" w:cstheme="minorHAnsi"/>
                <w:sz w:val="20"/>
                <w:szCs w:val="20"/>
              </w:rPr>
              <w:cr/>
            </w:r>
          </w:p>
          <w:p w14:paraId="1BC44EEC" w14:textId="77777777" w:rsidR="0016080A" w:rsidRPr="00A832D6" w:rsidRDefault="0016080A" w:rsidP="0016080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- Účetní (společnost, samostatná)</w:t>
            </w:r>
          </w:p>
          <w:p w14:paraId="55147239" w14:textId="77777777" w:rsidR="0016080A" w:rsidRPr="00A832D6" w:rsidRDefault="0016080A" w:rsidP="0016080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- IT pracovník udržující náš systém</w:t>
            </w:r>
          </w:p>
          <w:p w14:paraId="0C6EE148" w14:textId="77777777" w:rsidR="0016080A" w:rsidRPr="00A832D6" w:rsidRDefault="0016080A" w:rsidP="0016080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- více viz seznam zpracovatelů</w:t>
            </w:r>
            <w:r w:rsidRPr="00A832D6">
              <w:rPr>
                <w:rFonts w:asciiTheme="minorHAnsi" w:hAnsiTheme="minorHAnsi" w:cstheme="minorHAnsi"/>
                <w:sz w:val="20"/>
                <w:szCs w:val="20"/>
              </w:rPr>
              <w:cr/>
            </w:r>
          </w:p>
          <w:p w14:paraId="14C54234" w14:textId="77777777" w:rsidR="001F24E1" w:rsidRPr="00A832D6" w:rsidRDefault="00B71C30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CRM systém –</w:t>
            </w:r>
            <w:r w:rsidR="0016080A" w:rsidRPr="00A832D6">
              <w:rPr>
                <w:rFonts w:asciiTheme="minorHAnsi" w:hAnsiTheme="minorHAnsi" w:cstheme="minorHAnsi"/>
                <w:sz w:val="20"/>
                <w:szCs w:val="20"/>
              </w:rPr>
              <w:t xml:space="preserve"> chráněn unikátním</w:t>
            </w: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 xml:space="preserve"> heslem</w:t>
            </w:r>
          </w:p>
          <w:p w14:paraId="6E897D75" w14:textId="77777777" w:rsidR="001F24E1" w:rsidRPr="00A832D6" w:rsidRDefault="001F24E1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4E1" w:rsidRPr="00A832D6" w14:paraId="16ABD213" w14:textId="77777777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left w:w="98" w:type="dxa"/>
            </w:tcMar>
          </w:tcPr>
          <w:p w14:paraId="0C779566" w14:textId="77777777" w:rsidR="001F24E1" w:rsidRPr="00A832D6" w:rsidRDefault="001F24E1">
            <w:pPr>
              <w:pStyle w:val="List1PRK"/>
              <w:numPr>
                <w:ilvl w:val="0"/>
                <w:numId w:val="1"/>
              </w:numPr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2AB12F7" w14:textId="77777777" w:rsidR="001F24E1" w:rsidRPr="00A832D6" w:rsidRDefault="00B71C30">
            <w:pPr>
              <w:pStyle w:val="List1PRK"/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Je zajištěna nevratná likvidace dat v rámci databázového systému [článek 30 odst. 1 písm. g) GDPR]?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8036E50" w14:textId="77777777" w:rsidR="001F24E1" w:rsidRPr="00A832D6" w:rsidRDefault="0016080A" w:rsidP="001D50A0">
            <w:pPr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 xml:space="preserve">Ano, data jsou likvidována, nejen deaktivována. </w:t>
            </w:r>
            <w:r w:rsidR="001D50A0" w:rsidRPr="00A832D6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B71C30" w:rsidRPr="00A832D6">
              <w:rPr>
                <w:rFonts w:asciiTheme="minorHAnsi" w:hAnsiTheme="minorHAnsi" w:cstheme="minorHAnsi"/>
                <w:sz w:val="20"/>
                <w:szCs w:val="20"/>
              </w:rPr>
              <w:t>evymazávají se zálohy</w:t>
            </w: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B71C30" w:rsidRPr="00A832D6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  <w:tr w:rsidR="001F24E1" w:rsidRPr="00A832D6" w14:paraId="74745367" w14:textId="77777777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left w:w="98" w:type="dxa"/>
            </w:tcMar>
          </w:tcPr>
          <w:p w14:paraId="58A6E2AA" w14:textId="77777777" w:rsidR="001F24E1" w:rsidRPr="00A832D6" w:rsidRDefault="001F24E1">
            <w:pPr>
              <w:pStyle w:val="List1PRK"/>
              <w:numPr>
                <w:ilvl w:val="0"/>
                <w:numId w:val="1"/>
              </w:numPr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55283B4" w14:textId="77777777" w:rsidR="001F24E1" w:rsidRPr="00A832D6" w:rsidRDefault="00B71C30">
            <w:pPr>
              <w:pStyle w:val="List1PRK"/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Je k dispozici procedura k určení práv subjektů údajů a jejich výkon s ohledem na jejich data, která jsou zpracovávána v rámci zpracování?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993521B" w14:textId="77777777" w:rsidR="0016080A" w:rsidRPr="00A832D6" w:rsidRDefault="0016080A" w:rsidP="0016080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Ano, umožňujeme každému podat žádost na našem webu,</w:t>
            </w:r>
          </w:p>
          <w:p w14:paraId="43C194C0" w14:textId="77777777" w:rsidR="001F24E1" w:rsidRPr="00A832D6" w:rsidRDefault="0016080A" w:rsidP="0016080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žádosti vyřizujeme v předepsaných lhůtách.</w:t>
            </w:r>
            <w:r w:rsidRPr="00A832D6">
              <w:rPr>
                <w:rFonts w:asciiTheme="minorHAnsi" w:hAnsiTheme="minorHAnsi" w:cstheme="minorHAnsi"/>
                <w:sz w:val="20"/>
                <w:szCs w:val="20"/>
              </w:rPr>
              <w:cr/>
              <w:t xml:space="preserve"> </w:t>
            </w:r>
          </w:p>
        </w:tc>
      </w:tr>
      <w:tr w:rsidR="001F24E1" w:rsidRPr="00A832D6" w14:paraId="4E2E7704" w14:textId="77777777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left w:w="98" w:type="dxa"/>
            </w:tcMar>
          </w:tcPr>
          <w:p w14:paraId="2DB08577" w14:textId="77777777" w:rsidR="001F24E1" w:rsidRPr="00A832D6" w:rsidRDefault="001F24E1">
            <w:pPr>
              <w:pStyle w:val="List1PRK"/>
              <w:numPr>
                <w:ilvl w:val="0"/>
                <w:numId w:val="1"/>
              </w:numPr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7FCE132" w14:textId="77777777" w:rsidR="001F24E1" w:rsidRPr="00A832D6" w:rsidRDefault="00B71C30">
            <w:pPr>
              <w:pStyle w:val="List1PRK"/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Poskytují se oprávněným subjektům údajů předepsané informace, zejména o:</w:t>
            </w:r>
          </w:p>
          <w:p w14:paraId="6B58397E" w14:textId="77777777" w:rsidR="001F24E1" w:rsidRPr="00A832D6" w:rsidRDefault="00B71C30">
            <w:pPr>
              <w:pStyle w:val="Odstavecseseznamem"/>
              <w:numPr>
                <w:ilvl w:val="0"/>
                <w:numId w:val="4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rozsahu a účelu zpracování,</w:t>
            </w:r>
          </w:p>
          <w:p w14:paraId="32A27A0E" w14:textId="77777777" w:rsidR="001F24E1" w:rsidRPr="00A832D6" w:rsidRDefault="00B71C30">
            <w:pPr>
              <w:pStyle w:val="Odstavecseseznamem"/>
              <w:numPr>
                <w:ilvl w:val="0"/>
                <w:numId w:val="4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způsobu zpracování osobních dat,</w:t>
            </w:r>
          </w:p>
          <w:p w14:paraId="1E31387D" w14:textId="77777777" w:rsidR="001F24E1" w:rsidRPr="00A832D6" w:rsidRDefault="00B71C30">
            <w:pPr>
              <w:pStyle w:val="Odstavecseseznamem"/>
              <w:numPr>
                <w:ilvl w:val="0"/>
                <w:numId w:val="4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komu mohou být osobní údaje zpřístupněny?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150DF3C" w14:textId="77777777" w:rsidR="0016080A" w:rsidRPr="00A832D6" w:rsidRDefault="0016080A" w:rsidP="0016080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Ano, informace poskytujeme následující formou:</w:t>
            </w:r>
          </w:p>
          <w:p w14:paraId="7690FA1A" w14:textId="77777777" w:rsidR="0016080A" w:rsidRPr="00A832D6" w:rsidRDefault="0016080A" w:rsidP="0016080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- na našem webu www.pkumaestro.cz</w:t>
            </w:r>
          </w:p>
          <w:p w14:paraId="32D7BA92" w14:textId="77777777" w:rsidR="0016080A" w:rsidRPr="00A832D6" w:rsidRDefault="0016080A" w:rsidP="0016080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- ve smlouvě s klienty</w:t>
            </w:r>
          </w:p>
          <w:p w14:paraId="191D4816" w14:textId="77777777" w:rsidR="0016080A" w:rsidRPr="00A832D6" w:rsidRDefault="0016080A" w:rsidP="0016080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- v odpovědích na žádosti subjektů údajů</w:t>
            </w:r>
          </w:p>
          <w:p w14:paraId="13632DB1" w14:textId="77777777" w:rsidR="00D43D7C" w:rsidRPr="00A832D6" w:rsidRDefault="00D43D7C" w:rsidP="00D43D7C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 xml:space="preserve">Na webové stránce </w:t>
            </w:r>
            <w:hyperlink r:id="rId7">
              <w:r w:rsidRPr="00A832D6">
                <w:rPr>
                  <w:rStyle w:val="InternetLink"/>
                  <w:rFonts w:asciiTheme="minorHAnsi" w:hAnsiTheme="minorHAnsi" w:cstheme="minorHAnsi"/>
                  <w:sz w:val="20"/>
                  <w:szCs w:val="20"/>
                </w:rPr>
                <w:t>www.pkumaestro.cz</w:t>
              </w:r>
            </w:hyperlink>
            <w:r w:rsidRPr="00A832D6">
              <w:rPr>
                <w:rFonts w:asciiTheme="minorHAnsi" w:hAnsiTheme="minorHAnsi" w:cstheme="minorHAnsi"/>
                <w:sz w:val="20"/>
                <w:szCs w:val="20"/>
              </w:rPr>
              <w:t xml:space="preserve"> je souhlas, žádost subjektu údajů i seznam zpracovatelů.</w:t>
            </w:r>
          </w:p>
          <w:p w14:paraId="5EDC8D88" w14:textId="77777777" w:rsidR="00D43D7C" w:rsidRPr="00A832D6" w:rsidRDefault="00D43D7C" w:rsidP="0016080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4E1" w:rsidRPr="00A832D6" w14:paraId="366F2634" w14:textId="77777777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left w:w="98" w:type="dxa"/>
            </w:tcMar>
          </w:tcPr>
          <w:p w14:paraId="6798C1C5" w14:textId="77777777" w:rsidR="001F24E1" w:rsidRPr="00A832D6" w:rsidRDefault="001F24E1">
            <w:pPr>
              <w:pStyle w:val="List1PRK"/>
              <w:numPr>
                <w:ilvl w:val="0"/>
                <w:numId w:val="1"/>
              </w:numPr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A4EA34A" w14:textId="77777777" w:rsidR="001F24E1" w:rsidRPr="00A832D6" w:rsidRDefault="00B71C30">
            <w:pPr>
              <w:pStyle w:val="List1PRK"/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Zabraňují nasazené technické prostředky a uplatňovaná organizační opatření nahodilému anebo neoprávněnému přístupu k osobním údajům, jejich změně, zcizení, zneužití, zničení nebo ztrátě [článek 30 odst. 1 písm. g) GDPR]?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5DB5055" w14:textId="77777777" w:rsidR="00D43D7C" w:rsidRPr="00A832D6" w:rsidRDefault="00D43D7C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Ano, uplatňujeme zejména následující opatření:</w:t>
            </w:r>
          </w:p>
          <w:p w14:paraId="29A5AFC9" w14:textId="77777777" w:rsidR="00D43D7C" w:rsidRPr="00A832D6" w:rsidRDefault="00D43D7C" w:rsidP="00D43D7C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K zpracovávaným údajům mají přístup pouze</w:t>
            </w:r>
          </w:p>
          <w:p w14:paraId="545582DE" w14:textId="77777777" w:rsidR="00D43D7C" w:rsidRPr="00A832D6" w:rsidRDefault="00D43D7C" w:rsidP="00D43D7C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osoby, které s údaji pracují;</w:t>
            </w:r>
          </w:p>
          <w:p w14:paraId="6F8A581C" w14:textId="77777777" w:rsidR="00D43D7C" w:rsidRPr="00A832D6" w:rsidRDefault="00D43D7C" w:rsidP="00D43D7C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 xml:space="preserve">- Údaje jsou zaheslované v počítači v rámci systému </w:t>
            </w:r>
            <w:proofErr w:type="spellStart"/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Anabix</w:t>
            </w:r>
            <w:proofErr w:type="spellEnd"/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; údaje v listinné podobě se nacházejí v uzavřených skříních;</w:t>
            </w:r>
          </w:p>
          <w:p w14:paraId="296325BB" w14:textId="77777777" w:rsidR="00D43D7C" w:rsidRPr="00A832D6" w:rsidRDefault="00D43D7C" w:rsidP="00D43D7C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- Přístup do kanceláří je zabezpečen bezpečnostním zámkem;</w:t>
            </w:r>
          </w:p>
          <w:p w14:paraId="5BAB3EA3" w14:textId="77777777" w:rsidR="00D43D7C" w:rsidRPr="00A832D6" w:rsidRDefault="00D43D7C" w:rsidP="00D43D7C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- IT systém je standardní, vyzkoušený. Přístup do IT</w:t>
            </w:r>
          </w:p>
          <w:p w14:paraId="538EECE6" w14:textId="77777777" w:rsidR="00D43D7C" w:rsidRPr="00A832D6" w:rsidRDefault="00D43D7C" w:rsidP="00D43D7C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systému je omezen podle nastavených manažerských rolí.</w:t>
            </w:r>
          </w:p>
          <w:p w14:paraId="2D230CCC" w14:textId="77777777" w:rsidR="00D43D7C" w:rsidRPr="00A832D6" w:rsidRDefault="00D43D7C" w:rsidP="00D43D7C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- IT systém je pravidelně testován a udržován</w:t>
            </w:r>
          </w:p>
          <w:p w14:paraId="34AEAE66" w14:textId="77777777" w:rsidR="00D43D7C" w:rsidRPr="00A832D6" w:rsidRDefault="00D43D7C" w:rsidP="00D43D7C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externím dodavatelem, se kterým jsme uzavřeli</w:t>
            </w:r>
          </w:p>
          <w:p w14:paraId="2C65530D" w14:textId="77777777" w:rsidR="00D43D7C" w:rsidRPr="00A832D6" w:rsidRDefault="00D43D7C" w:rsidP="00D43D7C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smlouvu o zpracování osobních údajů.</w:t>
            </w:r>
          </w:p>
          <w:p w14:paraId="462FE4F3" w14:textId="77777777" w:rsidR="001F24E1" w:rsidRPr="00A832D6" w:rsidRDefault="001F24E1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24E1" w:rsidRPr="00A832D6" w14:paraId="04993A91" w14:textId="77777777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left w:w="98" w:type="dxa"/>
            </w:tcMar>
          </w:tcPr>
          <w:p w14:paraId="61197041" w14:textId="77777777" w:rsidR="001F24E1" w:rsidRPr="00A832D6" w:rsidRDefault="001F24E1">
            <w:pPr>
              <w:pStyle w:val="List1PRK"/>
              <w:numPr>
                <w:ilvl w:val="0"/>
                <w:numId w:val="1"/>
              </w:numPr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7F465E0" w14:textId="77777777" w:rsidR="001F24E1" w:rsidRPr="00A832D6" w:rsidRDefault="00B71C30">
            <w:pPr>
              <w:pStyle w:val="List1PRK"/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Jsou zpracovávané osobní údaje přenášeny do zahraničí nebo jsou přístupné ze zahraničí [článek 30 odst. 1 písm. e) GDPR]?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5F50A4E" w14:textId="77777777" w:rsidR="001F24E1" w:rsidRPr="00A832D6" w:rsidRDefault="00B71C30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>Pouze v rámci EU, mimo EU údaje neposkytujeme</w:t>
            </w:r>
          </w:p>
        </w:tc>
      </w:tr>
      <w:tr w:rsidR="001F24E1" w:rsidRPr="00A832D6" w14:paraId="4EE90148" w14:textId="77777777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left w:w="98" w:type="dxa"/>
            </w:tcMar>
          </w:tcPr>
          <w:p w14:paraId="05687331" w14:textId="77777777" w:rsidR="001F24E1" w:rsidRPr="00A832D6" w:rsidRDefault="001F24E1">
            <w:pPr>
              <w:pStyle w:val="List1PRK"/>
              <w:numPr>
                <w:ilvl w:val="0"/>
                <w:numId w:val="1"/>
              </w:numPr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317E037" w14:textId="77777777" w:rsidR="001F24E1" w:rsidRPr="00A832D6" w:rsidRDefault="00B71C30">
            <w:pPr>
              <w:pStyle w:val="List1PRK"/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t xml:space="preserve">Jsou pracovníci, mající přístup k osobním údajům v rámci zpracování osobních údajů, proškoleni? Mají tito pracovníci ve svých smlouvách sjednánu povinnost mlčenlivosti ve </w:t>
            </w:r>
            <w:r w:rsidRPr="00A832D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vztahu ke zpracovávaným osobním údajům [článek 30 odst. 1 písm. g) GDPR]?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601676A" w14:textId="77777777" w:rsidR="001F24E1" w:rsidRPr="00A832D6" w:rsidRDefault="009A648B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32D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Všichni zaměstnanci jsou proškoleni a zavázáni k mlčenlivosti, externí dodavatelé mají uzavřenou smlouvu o zpracování. </w:t>
            </w:r>
          </w:p>
        </w:tc>
      </w:tr>
    </w:tbl>
    <w:p w14:paraId="5BE314B3" w14:textId="77777777" w:rsidR="001F24E1" w:rsidRPr="00A832D6" w:rsidRDefault="001F24E1">
      <w:pPr>
        <w:pStyle w:val="Bodytext2PRK"/>
        <w:spacing w:after="120" w:line="276" w:lineRule="auto"/>
        <w:rPr>
          <w:rFonts w:asciiTheme="minorHAnsi" w:hAnsiTheme="minorHAnsi" w:cstheme="minorHAnsi"/>
          <w:b/>
          <w:sz w:val="20"/>
          <w:szCs w:val="20"/>
        </w:rPr>
      </w:pPr>
      <w:bookmarkStart w:id="0" w:name="_Hlk511827793"/>
      <w:bookmarkEnd w:id="0"/>
    </w:p>
    <w:p w14:paraId="319E064C" w14:textId="77777777" w:rsidR="001F24E1" w:rsidRPr="00A832D6" w:rsidRDefault="001F24E1">
      <w:pPr>
        <w:spacing w:after="120" w:line="276" w:lineRule="auto"/>
        <w:jc w:val="both"/>
        <w:outlineLvl w:val="1"/>
        <w:rPr>
          <w:rFonts w:asciiTheme="minorHAnsi" w:hAnsiTheme="minorHAnsi" w:cstheme="minorHAnsi"/>
          <w:sz w:val="20"/>
          <w:szCs w:val="20"/>
        </w:rPr>
      </w:pPr>
    </w:p>
    <w:sectPr w:rsidR="001F24E1" w:rsidRPr="00A832D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14FE8" w14:textId="77777777" w:rsidR="002D03CF" w:rsidRDefault="002D03CF">
      <w:r>
        <w:separator/>
      </w:r>
    </w:p>
  </w:endnote>
  <w:endnote w:type="continuationSeparator" w:id="0">
    <w:p w14:paraId="4B17E5F2" w14:textId="77777777" w:rsidR="002D03CF" w:rsidRDefault="002D0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80E79" w14:textId="77777777" w:rsidR="001F24E1" w:rsidRDefault="00B71C30">
    <w:pPr>
      <w:pStyle w:val="Zpat"/>
      <w:jc w:val="right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  <w:r>
      <w:rPr>
        <w:rFonts w:asciiTheme="minorHAnsi" w:hAnsiTheme="minorHAnsi" w:cstheme="minorHAnsi"/>
        <w:sz w:val="18"/>
      </w:rPr>
      <w:t xml:space="preserve"> / </w:t>
    </w:r>
    <w:r>
      <w:rPr>
        <w:rFonts w:asciiTheme="minorHAnsi" w:hAnsiTheme="minorHAnsi" w:cstheme="minorHAnsi"/>
        <w:sz w:val="18"/>
      </w:rPr>
      <w:fldChar w:fldCharType="begin"/>
    </w:r>
    <w:r>
      <w:instrText>NUMPAGES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85DE4" w14:textId="77777777" w:rsidR="002D03CF" w:rsidRDefault="002D03CF">
      <w:r>
        <w:separator/>
      </w:r>
    </w:p>
  </w:footnote>
  <w:footnote w:type="continuationSeparator" w:id="0">
    <w:p w14:paraId="7E79EFF6" w14:textId="77777777" w:rsidR="002D03CF" w:rsidRDefault="002D0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9310C" w14:textId="77777777" w:rsidR="001F24E1" w:rsidRDefault="00B71C30">
    <w:pPr>
      <w:pStyle w:val="Zhlav"/>
      <w:tabs>
        <w:tab w:val="left" w:pos="344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E17CA"/>
    <w:multiLevelType w:val="multilevel"/>
    <w:tmpl w:val="99EC85FA"/>
    <w:lvl w:ilvl="0">
      <w:start w:val="3"/>
      <w:numFmt w:val="decimal"/>
      <w:lvlText w:val="%1."/>
      <w:lvlJc w:val="left"/>
      <w:pPr>
        <w:ind w:left="709" w:hanging="709"/>
      </w:pPr>
    </w:lvl>
    <w:lvl w:ilvl="1">
      <w:start w:val="1"/>
      <w:numFmt w:val="none"/>
      <w:suff w:val="nothing"/>
      <w:lvlText w:val=""/>
      <w:lvlJc w:val="left"/>
      <w:pPr>
        <w:ind w:left="-32767" w:firstLine="0"/>
      </w:pPr>
    </w:lvl>
    <w:lvl w:ilvl="2">
      <w:start w:val="1"/>
      <w:numFmt w:val="none"/>
      <w:suff w:val="nothing"/>
      <w:lvlText w:val=""/>
      <w:lvlJc w:val="right"/>
      <w:pPr>
        <w:ind w:left="-32767" w:firstLine="0"/>
      </w:pPr>
    </w:lvl>
    <w:lvl w:ilvl="3">
      <w:start w:val="1"/>
      <w:numFmt w:val="none"/>
      <w:suff w:val="nothing"/>
      <w:lvlText w:val=""/>
      <w:lvlJc w:val="left"/>
      <w:pPr>
        <w:ind w:left="-32767" w:firstLine="0"/>
      </w:pPr>
    </w:lvl>
    <w:lvl w:ilvl="4">
      <w:start w:val="1"/>
      <w:numFmt w:val="none"/>
      <w:suff w:val="nothing"/>
      <w:lvlText w:val=""/>
      <w:lvlJc w:val="left"/>
      <w:pPr>
        <w:ind w:left="-32767" w:firstLine="0"/>
      </w:pPr>
    </w:lvl>
    <w:lvl w:ilvl="5">
      <w:start w:val="1"/>
      <w:numFmt w:val="none"/>
      <w:suff w:val="nothing"/>
      <w:lvlText w:val=""/>
      <w:lvlJc w:val="right"/>
      <w:pPr>
        <w:ind w:left="-32767" w:firstLine="0"/>
      </w:pPr>
    </w:lvl>
    <w:lvl w:ilvl="6">
      <w:start w:val="1"/>
      <w:numFmt w:val="none"/>
      <w:suff w:val="nothing"/>
      <w:lvlText w:val=""/>
      <w:lvlJc w:val="left"/>
      <w:pPr>
        <w:ind w:left="-32767" w:firstLine="0"/>
      </w:pPr>
    </w:lvl>
    <w:lvl w:ilvl="7">
      <w:start w:val="1"/>
      <w:numFmt w:val="none"/>
      <w:suff w:val="nothing"/>
      <w:lvlText w:val=""/>
      <w:lvlJc w:val="left"/>
      <w:pPr>
        <w:ind w:left="-32767" w:firstLine="0"/>
      </w:pPr>
    </w:lvl>
    <w:lvl w:ilvl="8">
      <w:start w:val="1"/>
      <w:numFmt w:val="none"/>
      <w:suff w:val="nothing"/>
      <w:lvlText w:val=""/>
      <w:lvlJc w:val="right"/>
      <w:pPr>
        <w:ind w:left="-32767" w:firstLine="0"/>
      </w:pPr>
    </w:lvl>
  </w:abstractNum>
  <w:abstractNum w:abstractNumId="1" w15:restartNumberingAfterBreak="0">
    <w:nsid w:val="24CE1974"/>
    <w:multiLevelType w:val="multilevel"/>
    <w:tmpl w:val="4552D9BE"/>
    <w:lvl w:ilvl="0">
      <w:start w:val="1"/>
      <w:numFmt w:val="decimal"/>
      <w:lvlText w:val="%1."/>
      <w:lvlJc w:val="left"/>
      <w:pPr>
        <w:ind w:left="709" w:hanging="709"/>
      </w:pPr>
    </w:lvl>
    <w:lvl w:ilvl="1">
      <w:start w:val="1"/>
      <w:numFmt w:val="none"/>
      <w:suff w:val="nothing"/>
      <w:lvlText w:val=""/>
      <w:lvlJc w:val="left"/>
      <w:pPr>
        <w:ind w:left="-32767" w:firstLine="0"/>
      </w:pPr>
    </w:lvl>
    <w:lvl w:ilvl="2">
      <w:start w:val="1"/>
      <w:numFmt w:val="none"/>
      <w:suff w:val="nothing"/>
      <w:lvlText w:val=""/>
      <w:lvlJc w:val="right"/>
      <w:pPr>
        <w:ind w:left="-32767" w:firstLine="0"/>
      </w:pPr>
    </w:lvl>
    <w:lvl w:ilvl="3">
      <w:start w:val="1"/>
      <w:numFmt w:val="none"/>
      <w:suff w:val="nothing"/>
      <w:lvlText w:val=""/>
      <w:lvlJc w:val="left"/>
      <w:pPr>
        <w:ind w:left="-32767" w:firstLine="0"/>
      </w:pPr>
    </w:lvl>
    <w:lvl w:ilvl="4">
      <w:start w:val="1"/>
      <w:numFmt w:val="none"/>
      <w:suff w:val="nothing"/>
      <w:lvlText w:val=""/>
      <w:lvlJc w:val="left"/>
      <w:pPr>
        <w:ind w:left="-32767" w:firstLine="0"/>
      </w:pPr>
    </w:lvl>
    <w:lvl w:ilvl="5">
      <w:start w:val="1"/>
      <w:numFmt w:val="none"/>
      <w:suff w:val="nothing"/>
      <w:lvlText w:val=""/>
      <w:lvlJc w:val="right"/>
      <w:pPr>
        <w:ind w:left="-32767" w:firstLine="0"/>
      </w:pPr>
    </w:lvl>
    <w:lvl w:ilvl="6">
      <w:start w:val="1"/>
      <w:numFmt w:val="none"/>
      <w:suff w:val="nothing"/>
      <w:lvlText w:val=""/>
      <w:lvlJc w:val="left"/>
      <w:pPr>
        <w:ind w:left="-32767" w:firstLine="0"/>
      </w:pPr>
    </w:lvl>
    <w:lvl w:ilvl="7">
      <w:start w:val="1"/>
      <w:numFmt w:val="none"/>
      <w:suff w:val="nothing"/>
      <w:lvlText w:val=""/>
      <w:lvlJc w:val="left"/>
      <w:pPr>
        <w:ind w:left="-32767" w:firstLine="0"/>
      </w:pPr>
    </w:lvl>
    <w:lvl w:ilvl="8">
      <w:start w:val="1"/>
      <w:numFmt w:val="none"/>
      <w:suff w:val="nothing"/>
      <w:lvlText w:val=""/>
      <w:lvlJc w:val="right"/>
      <w:pPr>
        <w:ind w:left="-32767" w:firstLine="0"/>
      </w:pPr>
    </w:lvl>
  </w:abstractNum>
  <w:abstractNum w:abstractNumId="2" w15:restartNumberingAfterBreak="0">
    <w:nsid w:val="293756CB"/>
    <w:multiLevelType w:val="multilevel"/>
    <w:tmpl w:val="EBF8241E"/>
    <w:lvl w:ilvl="0">
      <w:start w:val="25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D7E5151"/>
    <w:multiLevelType w:val="multilevel"/>
    <w:tmpl w:val="9F7257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D9E6C05"/>
    <w:multiLevelType w:val="multilevel"/>
    <w:tmpl w:val="A6D6FABA"/>
    <w:lvl w:ilvl="0">
      <w:start w:val="1"/>
      <w:numFmt w:val="decimal"/>
      <w:lvlText w:val="%1."/>
      <w:lvlJc w:val="left"/>
      <w:pPr>
        <w:ind w:left="709" w:hanging="709"/>
      </w:pPr>
    </w:lvl>
    <w:lvl w:ilvl="1">
      <w:start w:val="1"/>
      <w:numFmt w:val="decimal"/>
      <w:lvlText w:val="%1.%2"/>
      <w:lvlJc w:val="left"/>
      <w:pPr>
        <w:ind w:left="709" w:hanging="709"/>
      </w:pPr>
      <w:rPr>
        <w:b/>
        <w:i w:val="0"/>
        <w:sz w:val="48"/>
      </w:rPr>
    </w:lvl>
    <w:lvl w:ilvl="2">
      <w:start w:val="1"/>
      <w:numFmt w:val="decimal"/>
      <w:lvlText w:val="%1.%2.%3"/>
      <w:lvlJc w:val="left"/>
      <w:pPr>
        <w:ind w:left="1418" w:hanging="708"/>
      </w:pPr>
      <w:rPr>
        <w:b/>
        <w:i w:val="0"/>
        <w:sz w:val="22"/>
      </w:rPr>
    </w:lvl>
    <w:lvl w:ilvl="3">
      <w:start w:val="1"/>
      <w:numFmt w:val="lowerLetter"/>
      <w:lvlText w:val="(%4)"/>
      <w:lvlJc w:val="left"/>
      <w:pPr>
        <w:ind w:left="1418" w:hanging="709"/>
      </w:pPr>
    </w:lvl>
    <w:lvl w:ilvl="4">
      <w:start w:val="1"/>
      <w:numFmt w:val="lowerRoman"/>
      <w:lvlText w:val="(%5)"/>
      <w:lvlJc w:val="left"/>
      <w:pPr>
        <w:ind w:left="2126" w:hanging="708"/>
      </w:pPr>
    </w:lvl>
    <w:lvl w:ilvl="5">
      <w:start w:val="1"/>
      <w:numFmt w:val="decimal"/>
      <w:lvlText w:val="(%6)"/>
      <w:lvlJc w:val="left"/>
      <w:pPr>
        <w:ind w:left="2835" w:hanging="709"/>
      </w:pPr>
    </w:lvl>
    <w:lvl w:ilvl="6">
      <w:start w:val="1"/>
      <w:numFmt w:val="none"/>
      <w:suff w:val="nothing"/>
      <w:lvlText w:val=""/>
      <w:lvlJc w:val="left"/>
      <w:pPr>
        <w:ind w:left="-32767" w:firstLine="0"/>
      </w:pPr>
    </w:lvl>
    <w:lvl w:ilvl="7">
      <w:start w:val="1"/>
      <w:numFmt w:val="none"/>
      <w:suff w:val="nothing"/>
      <w:lvlText w:val=""/>
      <w:lvlJc w:val="left"/>
      <w:pPr>
        <w:ind w:left="-32767" w:firstLine="0"/>
      </w:pPr>
    </w:lvl>
    <w:lvl w:ilvl="8">
      <w:start w:val="24"/>
      <w:numFmt w:val="none"/>
      <w:suff w:val="nothing"/>
      <w:lvlText w:val=""/>
      <w:lvlJc w:val="left"/>
      <w:pPr>
        <w:ind w:left="-32767" w:firstLine="0"/>
      </w:pPr>
      <w:rPr>
        <w:b w:val="0"/>
        <w:i w:val="0"/>
        <w:color w:val="00000A"/>
        <w:sz w:val="22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E1"/>
    <w:rsid w:val="0005758F"/>
    <w:rsid w:val="000D6D5F"/>
    <w:rsid w:val="000F5617"/>
    <w:rsid w:val="0016080A"/>
    <w:rsid w:val="001D50A0"/>
    <w:rsid w:val="001F24E1"/>
    <w:rsid w:val="002D03CF"/>
    <w:rsid w:val="00515EED"/>
    <w:rsid w:val="005F641C"/>
    <w:rsid w:val="00646363"/>
    <w:rsid w:val="0075561D"/>
    <w:rsid w:val="00927B8B"/>
    <w:rsid w:val="009A648B"/>
    <w:rsid w:val="00A832D6"/>
    <w:rsid w:val="00B36B6C"/>
    <w:rsid w:val="00B71C30"/>
    <w:rsid w:val="00D43D7C"/>
    <w:rsid w:val="00D44D80"/>
    <w:rsid w:val="00EB6679"/>
    <w:rsid w:val="00F5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7BDE"/>
  <w15:docId w15:val="{96C01FF1-4076-4E4A-B326-AE85A7BB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674D"/>
    <w:rPr>
      <w:rFonts w:ascii="Arial" w:hAnsi="Arial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PRKChar">
    <w:name w:val="Heading 2 PRK Char"/>
    <w:link w:val="Heading2PRK"/>
    <w:uiPriority w:val="6"/>
    <w:qFormat/>
    <w:rsid w:val="0009674D"/>
    <w:rPr>
      <w:rFonts w:ascii="Arial" w:hAnsi="Arial" w:cs="Times New Roman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380FB5"/>
    <w:rPr>
      <w:rFonts w:ascii="Arial" w:hAnsi="Arial"/>
    </w:rPr>
  </w:style>
  <w:style w:type="character" w:customStyle="1" w:styleId="ZpatChar">
    <w:name w:val="Zápatí Char"/>
    <w:basedOn w:val="Standardnpsmoodstavce"/>
    <w:link w:val="Zpat"/>
    <w:uiPriority w:val="99"/>
    <w:qFormat/>
    <w:rsid w:val="00380FB5"/>
    <w:rPr>
      <w:rFonts w:ascii="Arial" w:hAnsi="Arial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174BF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Standardnpsmoodstavce"/>
    <w:uiPriority w:val="99"/>
    <w:unhideWhenUsed/>
    <w:rsid w:val="005910E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5910ED"/>
    <w:rPr>
      <w:color w:val="808080"/>
      <w:shd w:val="clear" w:color="auto" w:fill="E6E6E6"/>
    </w:rPr>
  </w:style>
  <w:style w:type="character" w:customStyle="1" w:styleId="ListLabel1">
    <w:name w:val="ListLabel 1"/>
    <w:qFormat/>
    <w:rPr>
      <w:b/>
      <w:i w:val="0"/>
      <w:sz w:val="48"/>
    </w:rPr>
  </w:style>
  <w:style w:type="character" w:customStyle="1" w:styleId="ListLabel2">
    <w:name w:val="ListLabel 2"/>
    <w:qFormat/>
    <w:rPr>
      <w:b/>
      <w:i w:val="0"/>
      <w:sz w:val="22"/>
    </w:rPr>
  </w:style>
  <w:style w:type="character" w:customStyle="1" w:styleId="ListLabel3">
    <w:name w:val="ListLabel 3"/>
    <w:qFormat/>
    <w:rPr>
      <w:b w:val="0"/>
      <w:i w:val="0"/>
      <w:color w:val="00000A"/>
      <w:sz w:val="22"/>
    </w:rPr>
  </w:style>
  <w:style w:type="character" w:customStyle="1" w:styleId="ListLabel4">
    <w:name w:val="ListLabel 4"/>
    <w:qFormat/>
    <w:rPr>
      <w:rFonts w:eastAsia="Times New Roman"/>
    </w:rPr>
  </w:style>
  <w:style w:type="character" w:customStyle="1" w:styleId="ListLabel5">
    <w:name w:val="ListLabel 5"/>
    <w:qFormat/>
    <w:rPr>
      <w:rFonts w:eastAsia="Times New Roman" w:cs="Arial"/>
      <w:sz w:val="19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b/>
      <w:i w:val="0"/>
      <w:sz w:val="48"/>
    </w:rPr>
  </w:style>
  <w:style w:type="character" w:customStyle="1" w:styleId="ListLabel10">
    <w:name w:val="ListLabel 10"/>
    <w:qFormat/>
    <w:rPr>
      <w:b/>
      <w:i w:val="0"/>
      <w:sz w:val="22"/>
    </w:rPr>
  </w:style>
  <w:style w:type="character" w:customStyle="1" w:styleId="ListLabel11">
    <w:name w:val="ListLabel 11"/>
    <w:qFormat/>
    <w:rPr>
      <w:b w:val="0"/>
      <w:i w:val="0"/>
      <w:color w:val="00000A"/>
      <w:sz w:val="22"/>
    </w:rPr>
  </w:style>
  <w:style w:type="character" w:customStyle="1" w:styleId="ListLabel12">
    <w:name w:val="ListLabel 12"/>
    <w:qFormat/>
    <w:rPr>
      <w:rFonts w:ascii="Calibri" w:hAnsi="Calibri" w:cs="Arial"/>
      <w:sz w:val="19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</w:style>
  <w:style w:type="paragraph" w:customStyle="1" w:styleId="Bodytext5PRK">
    <w:name w:val="Body text 5 PRK"/>
    <w:basedOn w:val="Normln"/>
    <w:uiPriority w:val="6"/>
    <w:qFormat/>
    <w:rsid w:val="0009674D"/>
    <w:pPr>
      <w:spacing w:after="240"/>
      <w:jc w:val="both"/>
      <w:outlineLvl w:val="4"/>
    </w:pPr>
    <w:rPr>
      <w:rFonts w:eastAsia="Times New Roman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qFormat/>
    <w:rsid w:val="0009674D"/>
    <w:p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09674D"/>
    <w:pPr>
      <w:spacing w:after="240"/>
      <w:jc w:val="both"/>
      <w:outlineLvl w:val="0"/>
    </w:pPr>
    <w:rPr>
      <w:rFonts w:eastAsia="Times New Roman" w:cs="Times New Roman"/>
      <w:lang w:eastAsia="cs-CZ"/>
    </w:rPr>
  </w:style>
  <w:style w:type="paragraph" w:customStyle="1" w:styleId="Bodytext2PRK">
    <w:name w:val="Body text 2 PRK"/>
    <w:basedOn w:val="Normln"/>
    <w:uiPriority w:val="6"/>
    <w:qFormat/>
    <w:rsid w:val="0009674D"/>
    <w:pPr>
      <w:spacing w:after="240"/>
      <w:jc w:val="both"/>
      <w:outlineLvl w:val="1"/>
    </w:pPr>
    <w:rPr>
      <w:rFonts w:eastAsia="Times New Roman" w:cs="Times New Roman"/>
      <w:lang w:eastAsia="cs-CZ"/>
    </w:rPr>
  </w:style>
  <w:style w:type="paragraph" w:customStyle="1" w:styleId="Bodytext3PRK">
    <w:name w:val="Body text 3 PRK"/>
    <w:basedOn w:val="Normln"/>
    <w:uiPriority w:val="6"/>
    <w:qFormat/>
    <w:rsid w:val="0009674D"/>
    <w:pPr>
      <w:spacing w:after="240"/>
      <w:jc w:val="both"/>
      <w:outlineLvl w:val="2"/>
    </w:pPr>
    <w:rPr>
      <w:rFonts w:eastAsia="Times New Roman" w:cs="Times New Roman"/>
      <w:lang w:eastAsia="cs-CZ"/>
    </w:rPr>
  </w:style>
  <w:style w:type="paragraph" w:customStyle="1" w:styleId="Heading6PRK">
    <w:name w:val="Heading 6 PRK"/>
    <w:basedOn w:val="Normln"/>
    <w:uiPriority w:val="6"/>
    <w:qFormat/>
    <w:rsid w:val="0009674D"/>
    <w:pPr>
      <w:spacing w:after="240"/>
      <w:jc w:val="both"/>
    </w:pPr>
    <w:rPr>
      <w:rFonts w:eastAsia="Times New Roman" w:cs="Times New Roman"/>
      <w:lang w:eastAsia="cs-CZ"/>
    </w:rPr>
  </w:style>
  <w:style w:type="paragraph" w:customStyle="1" w:styleId="Heading5PRK">
    <w:name w:val="Heading 5 PRK"/>
    <w:basedOn w:val="Normln"/>
    <w:uiPriority w:val="6"/>
    <w:qFormat/>
    <w:rsid w:val="0009674D"/>
    <w:pPr>
      <w:widowControl w:val="0"/>
      <w:spacing w:after="240"/>
      <w:jc w:val="both"/>
      <w:outlineLvl w:val="4"/>
    </w:pPr>
    <w:rPr>
      <w:rFonts w:eastAsia="Times New Roman" w:cs="Times New Roman"/>
      <w:lang w:eastAsia="cs-CZ"/>
    </w:rPr>
  </w:style>
  <w:style w:type="paragraph" w:customStyle="1" w:styleId="Heading4PRK">
    <w:name w:val="Heading 4 PRK"/>
    <w:basedOn w:val="Normln"/>
    <w:uiPriority w:val="6"/>
    <w:qFormat/>
    <w:rsid w:val="0009674D"/>
    <w:pPr>
      <w:spacing w:after="240"/>
      <w:jc w:val="both"/>
      <w:outlineLvl w:val="3"/>
    </w:pPr>
    <w:rPr>
      <w:rFonts w:cs="Times New Roman"/>
    </w:rPr>
  </w:style>
  <w:style w:type="paragraph" w:customStyle="1" w:styleId="Heading1PRK">
    <w:name w:val="Heading 1 PRK"/>
    <w:basedOn w:val="Normln"/>
    <w:uiPriority w:val="6"/>
    <w:qFormat/>
    <w:rsid w:val="0009674D"/>
    <w:pPr>
      <w:keepNext/>
      <w:spacing w:before="160" w:after="240"/>
      <w:jc w:val="both"/>
      <w:outlineLvl w:val="0"/>
    </w:pPr>
    <w:rPr>
      <w:rFonts w:eastAsia="Times New Roman" w:cs="Times New Roman"/>
      <w:b/>
      <w:caps/>
      <w:lang w:eastAsia="cs-CZ"/>
    </w:rPr>
  </w:style>
  <w:style w:type="paragraph" w:customStyle="1" w:styleId="Heading2PRK">
    <w:name w:val="Heading 2 PRK"/>
    <w:basedOn w:val="Normln"/>
    <w:link w:val="Heading2PRKChar"/>
    <w:uiPriority w:val="6"/>
    <w:qFormat/>
    <w:rsid w:val="0009674D"/>
    <w:pPr>
      <w:spacing w:after="240"/>
      <w:jc w:val="both"/>
      <w:outlineLvl w:val="1"/>
    </w:pPr>
    <w:rPr>
      <w:rFonts w:cs="Times New Roman"/>
    </w:rPr>
  </w:style>
  <w:style w:type="paragraph" w:customStyle="1" w:styleId="Heading3PRK">
    <w:name w:val="Heading 3 PRK"/>
    <w:basedOn w:val="Normln"/>
    <w:uiPriority w:val="6"/>
    <w:qFormat/>
    <w:rsid w:val="0009674D"/>
    <w:pPr>
      <w:spacing w:after="240"/>
      <w:jc w:val="both"/>
      <w:outlineLvl w:val="2"/>
    </w:pPr>
    <w:rPr>
      <w:rFonts w:cs="Times New Roman"/>
    </w:rPr>
  </w:style>
  <w:style w:type="paragraph" w:customStyle="1" w:styleId="List1PRK">
    <w:name w:val="List 1 PRK"/>
    <w:basedOn w:val="Bodytext1PRK"/>
    <w:uiPriority w:val="4"/>
    <w:qFormat/>
    <w:rsid w:val="0009674D"/>
    <w:rPr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80FB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380FB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80FB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174B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B66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kumaestro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883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Luboš Kuklík</dc:creator>
  <dc:description/>
  <cp:lastModifiedBy>Klara Opletalova</cp:lastModifiedBy>
  <cp:revision>2</cp:revision>
  <cp:lastPrinted>2018-05-15T11:03:00Z</cp:lastPrinted>
  <dcterms:created xsi:type="dcterms:W3CDTF">2021-04-21T11:10:00Z</dcterms:created>
  <dcterms:modified xsi:type="dcterms:W3CDTF">2021-04-21T11:10:00Z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